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13" w:rsidRDefault="00B64ABC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64" w:type="dxa"/>
        <w:tblLayout w:type="fixed"/>
        <w:tblLook w:val="04A0"/>
      </w:tblPr>
      <w:tblGrid>
        <w:gridCol w:w="1809"/>
        <w:gridCol w:w="7655"/>
      </w:tblGrid>
      <w:tr w:rsidR="00E77813" w:rsidTr="004B1A4F">
        <w:trPr>
          <w:trHeight w:val="675"/>
        </w:trPr>
        <w:tc>
          <w:tcPr>
            <w:tcW w:w="1809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5" w:type="dxa"/>
            <w:vAlign w:val="center"/>
          </w:tcPr>
          <w:p w:rsidR="00BA2730" w:rsidRDefault="00BA2730" w:rsidP="00BA27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  <w:p w:rsidR="00BA2730" w:rsidRDefault="00BA2730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E77813" w:rsidTr="004B1A4F">
        <w:trPr>
          <w:trHeight w:val="582"/>
        </w:trPr>
        <w:tc>
          <w:tcPr>
            <w:tcW w:w="1809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55" w:type="dxa"/>
            <w:shd w:val="clear" w:color="auto" w:fill="FFFFFF"/>
            <w:vAlign w:val="center"/>
          </w:tcPr>
          <w:p w:rsidR="004B1A4F" w:rsidRPr="004B1A4F" w:rsidRDefault="009350E3" w:rsidP="009350E3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right="443"/>
              <w:outlineLvl w:val="2"/>
              <w:rPr>
                <w:sz w:val="24"/>
                <w:szCs w:val="24"/>
              </w:rPr>
            </w:pPr>
            <w:bookmarkStart w:id="0" w:name="_Toc17381744"/>
            <w:r w:rsidRPr="003B17BF">
              <w:rPr>
                <w:sz w:val="24"/>
                <w:szCs w:val="24"/>
              </w:rPr>
              <w:t xml:space="preserve">Evaluate the Use of Hand and Power </w:t>
            </w:r>
            <w:r>
              <w:rPr>
                <w:sz w:val="24"/>
                <w:szCs w:val="24"/>
              </w:rPr>
              <w:t>Tools</w:t>
            </w:r>
            <w:bookmarkStart w:id="1" w:name="_GoBack"/>
            <w:bookmarkEnd w:id="0"/>
            <w:bookmarkEnd w:id="1"/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 w:rsidTr="004B1A4F">
        <w:trPr>
          <w:trHeight w:val="690"/>
        </w:trPr>
        <w:tc>
          <w:tcPr>
            <w:tcW w:w="1809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5" w:type="dxa"/>
            <w:vAlign w:val="center"/>
          </w:tcPr>
          <w:p w:rsidR="00E77813" w:rsidRDefault="00B64ABC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 w:rsidTr="004B1A4F">
        <w:trPr>
          <w:trHeight w:val="1250"/>
        </w:trPr>
        <w:tc>
          <w:tcPr>
            <w:tcW w:w="1809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5" w:type="dxa"/>
            <w:vAlign w:val="center"/>
          </w:tcPr>
          <w:p w:rsidR="00E77813" w:rsidRDefault="00B64AB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B64AB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E77813" w:rsidTr="004B1A4F">
        <w:trPr>
          <w:trHeight w:val="1500"/>
        </w:trPr>
        <w:tc>
          <w:tcPr>
            <w:tcW w:w="1809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E77813" w:rsidRDefault="00E7781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655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 complete the following within 04 Hrs.time frame (for practical demonstration &amp; assessment):</w:t>
            </w:r>
          </w:p>
          <w:p w:rsidR="00E77813" w:rsidRDefault="00E77813">
            <w:pPr>
              <w:rPr>
                <w:rFonts w:ascii="Arial" w:eastAsia="Arial" w:hAnsi="Arial"/>
                <w:color w:val="000000"/>
              </w:rPr>
            </w:pPr>
          </w:p>
          <w:p w:rsidR="007E7248" w:rsidRDefault="007E7248" w:rsidP="004B1A4F">
            <w:pPr>
              <w:spacing w:line="360" w:lineRule="auto"/>
              <w:ind w:left="517" w:hanging="535"/>
              <w:rPr>
                <w:rFonts w:ascii="Arial" w:hAnsi="Arial"/>
                <w:b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CU1.</w:t>
            </w:r>
            <w:r w:rsidRPr="001979E1">
              <w:rPr>
                <w:rFonts w:ascii="Arial" w:hAnsi="Arial"/>
                <w:b/>
                <w:sz w:val="22"/>
                <w:szCs w:val="22"/>
              </w:rPr>
              <w:t xml:space="preserve">Maintain hand tools </w:t>
            </w:r>
          </w:p>
          <w:p w:rsidR="007E7248" w:rsidRPr="007E7248" w:rsidRDefault="004B1A4F" w:rsidP="007E7248">
            <w:pPr>
              <w:spacing w:line="360" w:lineRule="auto"/>
              <w:ind w:left="517" w:hanging="535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 xml:space="preserve">CU2. Interpret Welding Symbols </w:t>
            </w:r>
          </w:p>
        </w:tc>
      </w:tr>
      <w:tr w:rsidR="00E77813" w:rsidTr="004B1A4F">
        <w:trPr>
          <w:trHeight w:val="1088"/>
        </w:trPr>
        <w:tc>
          <w:tcPr>
            <w:tcW w:w="1809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655" w:type="dxa"/>
            <w:vAlign w:val="center"/>
          </w:tcPr>
          <w:p w:rsidR="00E77813" w:rsidRDefault="00B64AB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B1A4F" w:rsidTr="004B1A4F">
        <w:trPr>
          <w:trHeight w:val="5922"/>
        </w:trPr>
        <w:tc>
          <w:tcPr>
            <w:tcW w:w="1809" w:type="dxa"/>
            <w:vAlign w:val="center"/>
          </w:tcPr>
          <w:p w:rsidR="004B1A4F" w:rsidRDefault="004B1A4F" w:rsidP="004B1A4F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5" w:type="dxa"/>
          </w:tcPr>
          <w:p w:rsidR="007E7248" w:rsidRPr="004F25FE" w:rsidRDefault="007E7248" w:rsidP="002F63B5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4F25FE">
              <w:rPr>
                <w:rFonts w:ascii="Arial" w:hAnsi="Arial"/>
                <w:bCs/>
                <w:color w:val="000000"/>
                <w:sz w:val="22"/>
                <w:szCs w:val="22"/>
              </w:rPr>
              <w:t>Select hand tools appropriate to the task requirements.</w:t>
            </w:r>
          </w:p>
          <w:p w:rsidR="007E7248" w:rsidRPr="004F25FE" w:rsidRDefault="007E7248" w:rsidP="002F63B5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4F25FE">
              <w:rPr>
                <w:rFonts w:ascii="Arial" w:hAnsi="Arial"/>
                <w:bCs/>
                <w:color w:val="000000"/>
                <w:sz w:val="22"/>
                <w:szCs w:val="22"/>
              </w:rPr>
              <w:t>Use hand tools to produce desired outcomes to job specifications which may include finish, tension, size or shape.</w:t>
            </w:r>
          </w:p>
          <w:p w:rsidR="007E7248" w:rsidRPr="004F25FE" w:rsidRDefault="007E7248" w:rsidP="002F63B5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4F25FE">
              <w:rPr>
                <w:rFonts w:ascii="Arial" w:hAnsi="Arial"/>
                <w:bCs/>
                <w:color w:val="000000"/>
                <w:sz w:val="22"/>
                <w:szCs w:val="22"/>
              </w:rPr>
              <w:t>Adhere all safety requirements to before, during and after use.</w:t>
            </w:r>
          </w:p>
          <w:p w:rsidR="007E7248" w:rsidRPr="004F25FE" w:rsidRDefault="007E7248" w:rsidP="002F63B5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4F25FE">
              <w:rPr>
                <w:rFonts w:ascii="Arial" w:hAnsi="Arial"/>
                <w:bCs/>
                <w:color w:val="000000"/>
                <w:sz w:val="22"/>
                <w:szCs w:val="22"/>
              </w:rPr>
              <w:t>Identify and mark unsafe or faulty tools for repair according to designated procedures before, during and after use.</w:t>
            </w:r>
          </w:p>
          <w:p w:rsidR="007E7248" w:rsidRPr="004F25FE" w:rsidRDefault="007E7248" w:rsidP="002F63B5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4F25FE">
              <w:rPr>
                <w:rFonts w:ascii="Arial" w:hAnsi="Arial"/>
                <w:bCs/>
                <w:color w:val="000000"/>
                <w:sz w:val="22"/>
                <w:szCs w:val="22"/>
              </w:rPr>
              <w:t>Maintain tools, including hand sharpening according to standard operational procedures, principles and techniques.</w:t>
            </w:r>
          </w:p>
          <w:p w:rsidR="004B1A4F" w:rsidRDefault="007E7248" w:rsidP="002F63B5">
            <w:pPr>
              <w:pStyle w:val="Default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4F25FE">
              <w:rPr>
                <w:rFonts w:ascii="Arial" w:hAnsi="Arial"/>
                <w:bCs/>
                <w:sz w:val="22"/>
                <w:szCs w:val="22"/>
              </w:rPr>
              <w:t>Store hand tools safely in appropriate location according to standard operational procedures and manufacturers’ recommendations.</w:t>
            </w:r>
          </w:p>
          <w:p w:rsidR="002F63B5" w:rsidRDefault="002F63B5" w:rsidP="002F63B5">
            <w:pPr>
              <w:pStyle w:val="Default"/>
              <w:numPr>
                <w:ilvl w:val="1"/>
                <w:numId w:val="35"/>
              </w:num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Interpret Welding Symbols</w:t>
            </w:r>
          </w:p>
          <w:p w:rsidR="007E7248" w:rsidRPr="004F25FE" w:rsidRDefault="007E7248" w:rsidP="002F63B5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F25FE">
              <w:rPr>
                <w:rFonts w:ascii="Arial" w:hAnsi="Arial"/>
                <w:sz w:val="22"/>
                <w:szCs w:val="22"/>
              </w:rPr>
              <w:t>Select power tools appropriate to the task requirements.</w:t>
            </w:r>
          </w:p>
          <w:p w:rsidR="007E7248" w:rsidRPr="004F25FE" w:rsidRDefault="007E7248" w:rsidP="002F63B5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F25FE">
              <w:rPr>
                <w:rFonts w:ascii="Arial" w:hAnsi="Arial"/>
                <w:sz w:val="22"/>
                <w:szCs w:val="22"/>
              </w:rPr>
              <w:t>Use power tools for a determined sequence of operations-which may include clamping, alignment and adjustment to produce desired outcomes-to job specifications which may include finish, size or shape.</w:t>
            </w:r>
          </w:p>
          <w:p w:rsidR="007E7248" w:rsidRPr="004F25FE" w:rsidRDefault="007E7248" w:rsidP="002F63B5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F25FE">
              <w:rPr>
                <w:rFonts w:ascii="Arial" w:hAnsi="Arial"/>
                <w:sz w:val="22"/>
                <w:szCs w:val="22"/>
              </w:rPr>
              <w:t>Adhere all safety requirements to before, during and after use.</w:t>
            </w:r>
          </w:p>
          <w:p w:rsidR="007E7248" w:rsidRPr="004F25FE" w:rsidRDefault="007E7248" w:rsidP="002F63B5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F25FE">
              <w:rPr>
                <w:rFonts w:ascii="Arial" w:hAnsi="Arial"/>
                <w:sz w:val="22"/>
                <w:szCs w:val="22"/>
              </w:rPr>
              <w:t xml:space="preserve">Identify and mark unsafe or faulty tools for repair according to </w:t>
            </w:r>
            <w:r w:rsidRPr="004F25FE">
              <w:rPr>
                <w:rFonts w:ascii="Arial" w:hAnsi="Arial"/>
                <w:sz w:val="22"/>
                <w:szCs w:val="22"/>
              </w:rPr>
              <w:lastRenderedPageBreak/>
              <w:t>designated procedures before, during and after use.</w:t>
            </w:r>
          </w:p>
          <w:p w:rsidR="007E7248" w:rsidRPr="004F25FE" w:rsidRDefault="007E7248" w:rsidP="002F63B5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F25FE">
              <w:rPr>
                <w:rFonts w:ascii="Arial" w:hAnsi="Arial"/>
                <w:sz w:val="22"/>
                <w:szCs w:val="22"/>
              </w:rPr>
              <w:t>Maintain tools, including hand sharpening according to standard operational procedures, principles and techniques.</w:t>
            </w:r>
          </w:p>
          <w:p w:rsidR="007E7248" w:rsidRPr="001979E1" w:rsidRDefault="007E7248" w:rsidP="002F63B5">
            <w:pPr>
              <w:pStyle w:val="Default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F25FE">
              <w:rPr>
                <w:rFonts w:ascii="Arial" w:hAnsi="Arial"/>
                <w:sz w:val="22"/>
                <w:szCs w:val="22"/>
              </w:rPr>
              <w:t>Store power tools safely in appropriate location according to standard operational procedures and manufacturers’ recommendations.</w:t>
            </w:r>
          </w:p>
        </w:tc>
      </w:tr>
    </w:tbl>
    <w:p w:rsidR="00E77813" w:rsidRDefault="00E77813">
      <w:pPr>
        <w:rPr>
          <w:rFonts w:ascii="Arial" w:hAnsi="Arial"/>
          <w:b/>
          <w:sz w:val="32"/>
        </w:rPr>
      </w:pPr>
    </w:p>
    <w:p w:rsidR="00E77813" w:rsidRDefault="00B64ABC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E77813">
        <w:trPr>
          <w:trHeight w:val="530"/>
        </w:trPr>
        <w:tc>
          <w:tcPr>
            <w:tcW w:w="2117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0"/>
        </w:trPr>
        <w:tc>
          <w:tcPr>
            <w:tcW w:w="2117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620"/>
        </w:trPr>
        <w:tc>
          <w:tcPr>
            <w:tcW w:w="2117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E77813" w:rsidRDefault="00BA2730" w:rsidP="002F63B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262"/>
        </w:trPr>
        <w:tc>
          <w:tcPr>
            <w:tcW w:w="2117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/>
            <w:vAlign w:val="center"/>
          </w:tcPr>
          <w:p w:rsidR="002F63B5" w:rsidRPr="004B1A4F" w:rsidRDefault="002F63B5" w:rsidP="002F63B5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left="885" w:firstLine="0"/>
              <w:outlineLvl w:val="2"/>
              <w:rPr>
                <w:sz w:val="24"/>
                <w:szCs w:val="24"/>
              </w:rPr>
            </w:pPr>
            <w:r w:rsidRPr="004B1A4F">
              <w:rPr>
                <w:sz w:val="24"/>
                <w:szCs w:val="24"/>
              </w:rPr>
              <w:t>Interpret Part and Assembly Drawing</w:t>
            </w:r>
          </w:p>
          <w:p w:rsidR="00E77813" w:rsidRDefault="00E77813">
            <w:pPr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E77813">
        <w:trPr>
          <w:trHeight w:val="377"/>
        </w:trPr>
        <w:tc>
          <w:tcPr>
            <w:tcW w:w="2117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E77813" w:rsidRDefault="00B64AB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E77813">
        <w:trPr>
          <w:trHeight w:val="917"/>
        </w:trPr>
        <w:tc>
          <w:tcPr>
            <w:tcW w:w="2117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E77813" w:rsidRDefault="002F63B5" w:rsidP="002F63B5">
            <w:pPr>
              <w:rPr>
                <w:rFonts w:ascii="Arial" w:hAnsi="Arial"/>
                <w:b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Interpret Welding Symbols</w:t>
            </w:r>
          </w:p>
          <w:p w:rsidR="002F63B5" w:rsidRDefault="002F63B5" w:rsidP="002F63B5">
            <w:pPr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sz w:val="22"/>
                <w:szCs w:val="22"/>
              </w:rPr>
              <w:t>Maintain hand tools</w:t>
            </w:r>
          </w:p>
        </w:tc>
      </w:tr>
    </w:tbl>
    <w:p w:rsidR="00E77813" w:rsidRDefault="00E77813">
      <w:pPr>
        <w:spacing w:line="240" w:lineRule="auto"/>
        <w:rPr>
          <w:rFonts w:ascii="Arial" w:hAnsi="Arial"/>
          <w:sz w:val="8"/>
        </w:rPr>
      </w:pPr>
    </w:p>
    <w:p w:rsidR="00E77813" w:rsidRDefault="00B64ABC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E77813" w:rsidTr="007E724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E77813" w:rsidRDefault="00B64ABC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77813" w:rsidRDefault="00B64ABC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7813" w:rsidRDefault="00B64ABC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7E7248" w:rsidTr="007E7248">
        <w:trPr>
          <w:trHeight w:val="398"/>
        </w:trPr>
        <w:tc>
          <w:tcPr>
            <w:tcW w:w="6729" w:type="dxa"/>
          </w:tcPr>
          <w:p w:rsidR="007E7248" w:rsidRPr="00533CB2" w:rsidRDefault="007E7248" w:rsidP="007E7248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205" w:hanging="219"/>
              <w:rPr>
                <w:rFonts w:ascii="Arial" w:hAnsi="Arial"/>
                <w:b/>
              </w:rPr>
            </w:pPr>
            <w:r w:rsidRPr="00533CB2">
              <w:rPr>
                <w:rFonts w:ascii="Arial" w:hAnsi="Arial"/>
                <w:bCs/>
                <w:sz w:val="22"/>
                <w:szCs w:val="22"/>
              </w:rPr>
              <w:t>Applications of different hand and power tools in a general engineering context</w:t>
            </w:r>
          </w:p>
        </w:tc>
        <w:tc>
          <w:tcPr>
            <w:tcW w:w="1063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5" o:spid="_x0000_s1026" style="position:absolute;margin-left:6.95pt;margin-top:2.4pt;width:28.5pt;height:12.9pt;z-index:25170585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6" o:spid="_x0000_s1054" style="position:absolute;margin-left:9.35pt;margin-top:2.4pt;width:28.45pt;height:12.85pt;z-index:2517068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7E7248" w:rsidTr="007E7248">
        <w:trPr>
          <w:trHeight w:val="398"/>
        </w:trPr>
        <w:tc>
          <w:tcPr>
            <w:tcW w:w="6729" w:type="dxa"/>
          </w:tcPr>
          <w:p w:rsidR="007E7248" w:rsidRPr="00533CB2" w:rsidRDefault="007E7248" w:rsidP="007E7248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205" w:hanging="219"/>
              <w:rPr>
                <w:rFonts w:ascii="Arial" w:hAnsi="Arial"/>
                <w:bCs/>
              </w:rPr>
            </w:pPr>
            <w:r w:rsidRPr="00533CB2">
              <w:rPr>
                <w:rFonts w:ascii="Arial" w:hAnsi="Arial"/>
                <w:bCs/>
                <w:sz w:val="22"/>
                <w:szCs w:val="22"/>
              </w:rPr>
              <w:t>Common faults and/or defects in hand and power tools</w:t>
            </w:r>
          </w:p>
        </w:tc>
        <w:tc>
          <w:tcPr>
            <w:tcW w:w="1063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2" o:spid="_x0000_s1053" style="position:absolute;margin-left:7.55pt;margin-top:2.5pt;width:28.45pt;height:12.85pt;z-index:251703808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3" o:spid="_x0000_s1052" style="position:absolute;margin-left:9.3pt;margin-top:2.5pt;width:28.45pt;height:12.85pt;z-index:251704832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7E7248" w:rsidTr="007E7248">
        <w:trPr>
          <w:trHeight w:val="398"/>
        </w:trPr>
        <w:tc>
          <w:tcPr>
            <w:tcW w:w="6729" w:type="dxa"/>
          </w:tcPr>
          <w:p w:rsidR="007E7248" w:rsidRPr="00533CB2" w:rsidRDefault="007E7248" w:rsidP="007E7248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205" w:hanging="219"/>
              <w:rPr>
                <w:rFonts w:ascii="Arial" w:hAnsi="Arial"/>
                <w:bCs/>
              </w:rPr>
            </w:pPr>
            <w:r w:rsidRPr="00533CB2">
              <w:rPr>
                <w:rFonts w:ascii="Arial" w:hAnsi="Arial"/>
                <w:bCs/>
                <w:sz w:val="22"/>
                <w:szCs w:val="22"/>
              </w:rPr>
              <w:t>Procedures for marking unsafe or faulty tools for repair</w:t>
            </w:r>
          </w:p>
        </w:tc>
        <w:tc>
          <w:tcPr>
            <w:tcW w:w="1063" w:type="dxa"/>
            <w:vAlign w:val="center"/>
          </w:tcPr>
          <w:p w:rsidR="007E7248" w:rsidRDefault="00446734" w:rsidP="007E7248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0" o:spid="_x0000_s1051" style="position:absolute;margin-left:8.5pt;margin-top:5pt;width:28.45pt;height:12.85pt;z-index:251695616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E7248" w:rsidRDefault="00446734" w:rsidP="007E7248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1" o:spid="_x0000_s1050" style="position:absolute;margin-left:9.5pt;margin-top:4.95pt;width:28.5pt;height:12.9pt;z-index:25169664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7E7248" w:rsidTr="007E7248">
        <w:trPr>
          <w:trHeight w:val="398"/>
        </w:trPr>
        <w:tc>
          <w:tcPr>
            <w:tcW w:w="6729" w:type="dxa"/>
          </w:tcPr>
          <w:p w:rsidR="007E7248" w:rsidRPr="00533CB2" w:rsidRDefault="007E7248" w:rsidP="007E7248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205" w:hanging="219"/>
              <w:rPr>
                <w:rFonts w:ascii="Arial" w:hAnsi="Arial"/>
                <w:bCs/>
              </w:rPr>
            </w:pPr>
            <w:r w:rsidRPr="00533CB2">
              <w:rPr>
                <w:rFonts w:ascii="Arial" w:hAnsi="Arial"/>
                <w:bCs/>
                <w:sz w:val="22"/>
                <w:szCs w:val="22"/>
              </w:rPr>
              <w:lastRenderedPageBreak/>
              <w:t>Routine maintenance requirements for a range of hand and power tools</w:t>
            </w:r>
          </w:p>
        </w:tc>
        <w:tc>
          <w:tcPr>
            <w:tcW w:w="1063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2" o:spid="_x0000_s1049" style="position:absolute;margin-left:8.8pt;margin-top:3.4pt;width:28.5pt;height:12.9pt;z-index:25169766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T2c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zMKTGg8ZUe&#10;7avhgpNH9A9MpwSp5smqwYUaO57cg09ig7uz7FfARPEmky5hqjm0XqdalEoO2ffj2XdxiIThx8Wy&#10;Wi4vKGGYqpaL1WqRhhVQn5qdD/G7sJqkoKE+0UvcsuWwvwtxrD/VpYHKkAGhq1UCBlytVkHEUDsU&#10;G0yXe4NVkt9KpbIc3+2+KU/2gMuyuLq4ufw68XhTloZsIfRjXU6Na5RpIRGoewH8xvAcR5BqjFGQ&#10;MpNXoz3JqJ3lx9HOBPx8+AneTTojGnRvT1sA9TulY+0EeILJL4HLkv2bFjtt49/33PLn99v8B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di09n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4" o:spid="_x0000_s1048" style="position:absolute;margin-left:9.5pt;margin-top:3.4pt;width:28.5pt;height:12.9pt;z-index:25169868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fBJkU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7E7248" w:rsidTr="007E7248">
        <w:trPr>
          <w:trHeight w:val="398"/>
        </w:trPr>
        <w:tc>
          <w:tcPr>
            <w:tcW w:w="6729" w:type="dxa"/>
          </w:tcPr>
          <w:p w:rsidR="007E7248" w:rsidRPr="00533CB2" w:rsidRDefault="007E7248" w:rsidP="007E7248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205" w:hanging="219"/>
              <w:rPr>
                <w:rFonts w:ascii="Arial" w:hAnsi="Arial"/>
                <w:bCs/>
              </w:rPr>
            </w:pPr>
            <w:r w:rsidRPr="00533CB2">
              <w:rPr>
                <w:rFonts w:ascii="Arial" w:hAnsi="Arial"/>
                <w:bCs/>
                <w:sz w:val="22"/>
                <w:szCs w:val="22"/>
              </w:rPr>
              <w:t>Storage location and procedures for a range of hand and power tools</w:t>
            </w:r>
          </w:p>
        </w:tc>
        <w:tc>
          <w:tcPr>
            <w:tcW w:w="1063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3" o:spid="_x0000_s1047" style="position:absolute;margin-left:8.3pt;margin-top:2.85pt;width:28.5pt;height:12.9pt;z-index:2516997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4" o:spid="_x0000_s1046" style="position:absolute;margin-left:10.6pt;margin-top:2.85pt;width:28.5pt;height:12.9pt;z-index:25170073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7E7248" w:rsidTr="007E7248">
        <w:trPr>
          <w:trHeight w:val="398"/>
        </w:trPr>
        <w:tc>
          <w:tcPr>
            <w:tcW w:w="6729" w:type="dxa"/>
          </w:tcPr>
          <w:p w:rsidR="007E7248" w:rsidRPr="00533CB2" w:rsidRDefault="007E7248" w:rsidP="007E7248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205" w:hanging="219"/>
              <w:rPr>
                <w:rFonts w:ascii="Arial" w:hAnsi="Arial"/>
                <w:bCs/>
              </w:rPr>
            </w:pPr>
            <w:r w:rsidRPr="00533CB2">
              <w:rPr>
                <w:rFonts w:ascii="Arial" w:hAnsi="Arial"/>
                <w:bCs/>
                <w:sz w:val="22"/>
                <w:szCs w:val="22"/>
              </w:rPr>
              <w:t>Hazards and control measures associated with using hand and power tools</w:t>
            </w:r>
          </w:p>
        </w:tc>
        <w:tc>
          <w:tcPr>
            <w:tcW w:w="1063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5" o:spid="_x0000_s1045" style="position:absolute;margin-left:8.3pt;margin-top:3.95pt;width:28.5pt;height:12.9pt;z-index:2517017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6" o:spid="_x0000_s1044" style="position:absolute;margin-left:10.05pt;margin-top:3.95pt;width:28.5pt;height:12.9pt;z-index:2517027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7E7248" w:rsidTr="007E7248">
        <w:trPr>
          <w:trHeight w:val="398"/>
        </w:trPr>
        <w:tc>
          <w:tcPr>
            <w:tcW w:w="6729" w:type="dxa"/>
          </w:tcPr>
          <w:p w:rsidR="007E7248" w:rsidRPr="00533CB2" w:rsidRDefault="007E7248" w:rsidP="007E7248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205" w:hanging="219"/>
              <w:rPr>
                <w:rFonts w:ascii="Arial" w:hAnsi="Arial"/>
                <w:bCs/>
              </w:rPr>
            </w:pPr>
            <w:r w:rsidRPr="00533CB2">
              <w:rPr>
                <w:rFonts w:ascii="Arial" w:hAnsi="Arial"/>
                <w:bCs/>
                <w:sz w:val="22"/>
                <w:szCs w:val="22"/>
              </w:rPr>
              <w:t>Benefits and limits of cutting and shaping metal with auxiliary equipment</w:t>
            </w:r>
          </w:p>
        </w:tc>
        <w:tc>
          <w:tcPr>
            <w:tcW w:w="1063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7" o:spid="_x0000_s1043" style="position:absolute;margin-left:7.9pt;margin-top:2.5pt;width:28.5pt;height:12.9pt;z-index:25172121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8" o:spid="_x0000_s1042" style="position:absolute;margin-left:10.2pt;margin-top:3.05pt;width:28.45pt;height:12.85pt;z-index:25172019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" filled="f" strokecolor="#395e8a" strokeweight=".25pt">
                  <v:path arrowok="t"/>
                </v:roundrect>
              </w:pict>
            </w:r>
          </w:p>
        </w:tc>
      </w:tr>
      <w:tr w:rsidR="007E7248" w:rsidTr="007E7248">
        <w:trPr>
          <w:trHeight w:val="398"/>
        </w:trPr>
        <w:tc>
          <w:tcPr>
            <w:tcW w:w="6729" w:type="dxa"/>
          </w:tcPr>
          <w:p w:rsidR="007E7248" w:rsidRPr="00533CB2" w:rsidRDefault="007E7248" w:rsidP="007E7248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205" w:hanging="219"/>
              <w:rPr>
                <w:rFonts w:ascii="Arial" w:hAnsi="Arial"/>
                <w:bCs/>
              </w:rPr>
            </w:pPr>
            <w:r w:rsidRPr="00533CB2">
              <w:rPr>
                <w:rFonts w:ascii="Arial" w:hAnsi="Arial"/>
                <w:bCs/>
                <w:sz w:val="22"/>
                <w:szCs w:val="22"/>
              </w:rPr>
              <w:t>Environmental benefits of maintaining auxiliary equipment</w:t>
            </w:r>
          </w:p>
        </w:tc>
        <w:tc>
          <w:tcPr>
            <w:tcW w:w="1063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9" o:spid="_x0000_s1041" style="position:absolute;margin-left:7.35pt;margin-top:3.6pt;width:28.5pt;height:12.9pt;z-index:2517079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20" o:spid="_x0000_s1040" style="position:absolute;margin-left:9.7pt;margin-top:3.05pt;width:28.5pt;height:12.9pt;z-index:2517089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7E7248" w:rsidTr="007E7248">
        <w:trPr>
          <w:trHeight w:val="398"/>
        </w:trPr>
        <w:tc>
          <w:tcPr>
            <w:tcW w:w="6729" w:type="dxa"/>
          </w:tcPr>
          <w:p w:rsidR="007E7248" w:rsidRPr="00533CB2" w:rsidRDefault="007E7248" w:rsidP="007E7248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205" w:hanging="219"/>
              <w:rPr>
                <w:rFonts w:ascii="Arial" w:hAnsi="Arial"/>
                <w:bCs/>
              </w:rPr>
            </w:pPr>
            <w:r w:rsidRPr="00533CB2">
              <w:rPr>
                <w:rFonts w:ascii="Arial" w:hAnsi="Arial"/>
                <w:bCs/>
                <w:sz w:val="22"/>
                <w:szCs w:val="22"/>
              </w:rPr>
              <w:t>Clamping /securing methods</w:t>
            </w:r>
          </w:p>
        </w:tc>
        <w:tc>
          <w:tcPr>
            <w:tcW w:w="1063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9" style="position:absolute;margin-left:7.8pt;margin-top:4.7pt;width:28.5pt;height:12.9pt;z-index:2517130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dJi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8" style="position:absolute;margin-left:10.25pt;margin-top:4.15pt;width:28.5pt;height:12.9pt;z-index:2517171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" filled="f" strokecolor="#395e8a" strokeweight=".25pt">
                  <v:path arrowok="t"/>
                </v:roundrect>
              </w:pict>
            </w:r>
          </w:p>
        </w:tc>
      </w:tr>
      <w:tr w:rsidR="007E7248" w:rsidTr="007E7248">
        <w:trPr>
          <w:trHeight w:val="398"/>
        </w:trPr>
        <w:tc>
          <w:tcPr>
            <w:tcW w:w="6729" w:type="dxa"/>
          </w:tcPr>
          <w:p w:rsidR="007E7248" w:rsidRPr="00533CB2" w:rsidRDefault="007E7248" w:rsidP="007E7248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205" w:hanging="219"/>
              <w:rPr>
                <w:rFonts w:ascii="Arial" w:hAnsi="Arial"/>
                <w:bCs/>
              </w:rPr>
            </w:pPr>
            <w:r w:rsidRPr="00533CB2">
              <w:rPr>
                <w:rFonts w:ascii="Arial" w:hAnsi="Arial"/>
                <w:bCs/>
                <w:sz w:val="22"/>
                <w:szCs w:val="22"/>
              </w:rPr>
              <w:t>Adjustment/alignments to a range of power tools</w:t>
            </w:r>
          </w:p>
        </w:tc>
        <w:tc>
          <w:tcPr>
            <w:tcW w:w="1063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21" o:spid="_x0000_s1037" style="position:absolute;margin-left:7.8pt;margin-top:4.7pt;width:28.5pt;height:12.9pt;z-index:2517099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rpm4gEAAMM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22" o:spid="_x0000_s1036" style="position:absolute;margin-left:10.25pt;margin-top:4.15pt;width:28.5pt;height:12.9pt;z-index:2517109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7E7248" w:rsidTr="007E7248">
        <w:trPr>
          <w:trHeight w:val="398"/>
        </w:trPr>
        <w:tc>
          <w:tcPr>
            <w:tcW w:w="6729" w:type="dxa"/>
          </w:tcPr>
          <w:p w:rsidR="007E7248" w:rsidRPr="00533CB2" w:rsidRDefault="007E7248" w:rsidP="007E7248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205" w:hanging="219"/>
              <w:rPr>
                <w:rFonts w:ascii="Arial" w:hAnsi="Arial"/>
              </w:rPr>
            </w:pPr>
            <w:r w:rsidRPr="00533CB2">
              <w:rPr>
                <w:rFonts w:ascii="Arial" w:hAnsi="Arial"/>
                <w:bCs/>
                <w:sz w:val="22"/>
                <w:szCs w:val="22"/>
              </w:rPr>
              <w:t>Tool sharpening techniques for a range of power tools</w:t>
            </w:r>
          </w:p>
        </w:tc>
        <w:tc>
          <w:tcPr>
            <w:tcW w:w="1063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5" style="position:absolute;margin-left:7.8pt;margin-top:4.7pt;width:28.5pt;height:12.9pt;z-index:2517120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Nt+4gEAAMM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E7248" w:rsidRDefault="00446734" w:rsidP="007E72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4" style="position:absolute;margin-left:10.25pt;margin-top:4.15pt;width:28.5pt;height:12.9pt;z-index:2517140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AzT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</w:tbl>
    <w:p w:rsidR="007E7248" w:rsidRDefault="007E7248">
      <w:pPr>
        <w:rPr>
          <w:rFonts w:ascii="Arial" w:hAnsi="Arial"/>
        </w:rPr>
      </w:pPr>
    </w:p>
    <w:p w:rsidR="00E77813" w:rsidRDefault="00446734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33" style="position:absolute;margin-left:5.35pt;margin-top:19.75pt;width:119.3pt;height:22.55pt;z-index:25162188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B64ABC">
        <w:rPr>
          <w:rFonts w:ascii="Arial" w:hAnsi="Arial"/>
        </w:rPr>
        <w:t>Candidate’s Signature__________________ Assessor’s Signature____________________</w:t>
      </w:r>
    </w:p>
    <w:p w:rsidR="00E77813" w:rsidRDefault="00B64ABC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B64ABC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7813">
        <w:trPr>
          <w:trHeight w:val="620"/>
        </w:trPr>
        <w:tc>
          <w:tcPr>
            <w:tcW w:w="1699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7813" w:rsidRDefault="00BA2730" w:rsidP="002F63B5">
            <w:pPr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677"/>
        </w:trPr>
        <w:tc>
          <w:tcPr>
            <w:tcW w:w="1699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F63B5" w:rsidRPr="004B1A4F" w:rsidRDefault="002F63B5" w:rsidP="002F63B5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left="885" w:firstLine="0"/>
              <w:outlineLvl w:val="2"/>
              <w:rPr>
                <w:sz w:val="24"/>
                <w:szCs w:val="24"/>
              </w:rPr>
            </w:pPr>
            <w:r w:rsidRPr="004B1A4F">
              <w:rPr>
                <w:sz w:val="24"/>
                <w:szCs w:val="24"/>
              </w:rPr>
              <w:t>Interpret Part and Assembly Drawing</w:t>
            </w:r>
          </w:p>
          <w:p w:rsidR="00E77813" w:rsidRDefault="00E77813">
            <w:pPr>
              <w:rPr>
                <w:rFonts w:ascii="Arial" w:hAnsi="Arial"/>
                <w:sz w:val="22"/>
                <w:szCs w:val="26"/>
              </w:rPr>
            </w:pPr>
          </w:p>
        </w:tc>
      </w:tr>
      <w:tr w:rsidR="00E77813">
        <w:trPr>
          <w:trHeight w:val="647"/>
        </w:trPr>
        <w:tc>
          <w:tcPr>
            <w:tcW w:w="1699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77813" w:rsidRDefault="00B64AB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>
        <w:trPr>
          <w:trHeight w:val="1145"/>
        </w:trPr>
        <w:tc>
          <w:tcPr>
            <w:tcW w:w="1699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77813" w:rsidRDefault="00B64ABC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E77813" w:rsidRDefault="00E77813">
            <w:pPr>
              <w:rPr>
                <w:rFonts w:ascii="Arial" w:hAnsi="Arial"/>
              </w:rPr>
            </w:pPr>
          </w:p>
          <w:p w:rsidR="00E77813" w:rsidRDefault="00B64ABC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E77813">
        <w:trPr>
          <w:trHeight w:val="2045"/>
        </w:trPr>
        <w:tc>
          <w:tcPr>
            <w:tcW w:w="1699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77813" w:rsidRDefault="00E77813">
            <w:pPr>
              <w:rPr>
                <w:rFonts w:ascii="Arial" w:hAnsi="Arial"/>
                <w:sz w:val="10"/>
              </w:rPr>
            </w:pPr>
          </w:p>
          <w:p w:rsidR="00E77813" w:rsidRDefault="00E77813">
            <w:pPr>
              <w:rPr>
                <w:rFonts w:ascii="Arial" w:hAnsi="Arial"/>
                <w:sz w:val="8"/>
              </w:rPr>
            </w:pPr>
          </w:p>
          <w:p w:rsidR="00E77813" w:rsidRDefault="00446734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B64ABC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B64ABC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B64ABC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B64ABC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77813">
        <w:trPr>
          <w:trHeight w:val="384"/>
        </w:trPr>
        <w:tc>
          <w:tcPr>
            <w:tcW w:w="9468" w:type="dxa"/>
            <w:gridSpan w:val="8"/>
            <w:vAlign w:val="center"/>
          </w:tcPr>
          <w:p w:rsidR="00E77813" w:rsidRDefault="00B64AB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E77813">
        <w:trPr>
          <w:trHeight w:val="487"/>
        </w:trPr>
        <w:tc>
          <w:tcPr>
            <w:tcW w:w="3201" w:type="dxa"/>
            <w:vAlign w:val="center"/>
          </w:tcPr>
          <w:p w:rsidR="00E77813" w:rsidRDefault="00B64AB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77813" w:rsidRDefault="00B64AB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77813" w:rsidRDefault="00B64AB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E77813">
        <w:trPr>
          <w:cantSplit/>
          <w:trHeight w:val="1566"/>
        </w:trPr>
        <w:tc>
          <w:tcPr>
            <w:tcW w:w="3201" w:type="dxa"/>
            <w:vAlign w:val="center"/>
          </w:tcPr>
          <w:p w:rsidR="00E77813" w:rsidRDefault="00B64ABC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77813" w:rsidRDefault="00B64ABC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77813" w:rsidRDefault="00B64ABC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77813" w:rsidRDefault="00B64ABC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77813" w:rsidRDefault="00B64ABC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77813" w:rsidRDefault="00B64ABC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77813" w:rsidRDefault="00B64ABC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77813" w:rsidRDefault="00B64ABC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B64ABC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77813" w:rsidRDefault="00B64ABC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B64ABC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E77813" w:rsidRDefault="00B64ABC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306"/>
        </w:trPr>
        <w:tc>
          <w:tcPr>
            <w:tcW w:w="3201" w:type="dxa"/>
            <w:vAlign w:val="center"/>
          </w:tcPr>
          <w:p w:rsidR="00E77813" w:rsidRDefault="00B64ABC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</w:tbl>
    <w:p w:rsidR="00E77813" w:rsidRDefault="00E77813">
      <w:pPr>
        <w:rPr>
          <w:rFonts w:ascii="Arial" w:hAnsi="Arial"/>
          <w:sz w:val="12"/>
          <w:szCs w:val="12"/>
        </w:rPr>
      </w:pPr>
    </w:p>
    <w:p w:rsidR="00E77813" w:rsidRDefault="00E77813">
      <w:pPr>
        <w:rPr>
          <w:rFonts w:ascii="Arial" w:hAnsi="Arial"/>
          <w:b/>
          <w:sz w:val="28"/>
          <w:szCs w:val="18"/>
        </w:rPr>
      </w:pPr>
    </w:p>
    <w:p w:rsidR="00E77813" w:rsidRDefault="00B64ABC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E77813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77813" w:rsidRDefault="00B64ABC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E77813" w:rsidRDefault="00E77813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F63B5" w:rsidRDefault="002F63B5" w:rsidP="002F63B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Interpret Welding Symbols</w:t>
            </w:r>
          </w:p>
          <w:p w:rsidR="002F63B5" w:rsidRDefault="002F63B5" w:rsidP="002F63B5">
            <w:pPr>
              <w:rPr>
                <w:rFonts w:ascii="Arial" w:hAnsi="Arial"/>
                <w:b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sz w:val="22"/>
                <w:szCs w:val="22"/>
              </w:rPr>
              <w:t>Maintain hand tools</w:t>
            </w:r>
          </w:p>
          <w:p w:rsidR="002F63B5" w:rsidRDefault="002F63B5" w:rsidP="002F63B5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F63B5" w:rsidRDefault="002F63B5">
            <w:pPr>
              <w:rPr>
                <w:rFonts w:ascii="Arial" w:hAnsi="Arial"/>
              </w:rPr>
            </w:pPr>
          </w:p>
        </w:tc>
      </w:tr>
      <w:tr w:rsidR="00E7781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77813" w:rsidRDefault="00B64ABC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77813" w:rsidRDefault="00B64ABC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E77813" w:rsidRDefault="00B64ABC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7E7248" w:rsidTr="00F529E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7E7248" w:rsidRDefault="007E7248" w:rsidP="007E72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248" w:rsidRPr="007E7248" w:rsidRDefault="007E7248" w:rsidP="007E7248">
            <w:pPr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7E7248">
              <w:rPr>
                <w:rFonts w:ascii="Arial" w:hAnsi="Arial"/>
                <w:bCs/>
                <w:color w:val="000000"/>
              </w:rPr>
              <w:t>Select</w:t>
            </w:r>
            <w:r>
              <w:rPr>
                <w:rFonts w:ascii="Arial" w:hAnsi="Arial"/>
                <w:bCs/>
                <w:color w:val="000000"/>
              </w:rPr>
              <w:t>ed</w:t>
            </w:r>
            <w:r w:rsidRPr="007E7248">
              <w:rPr>
                <w:rFonts w:ascii="Arial" w:hAnsi="Arial"/>
                <w:bCs/>
                <w:color w:val="000000"/>
              </w:rPr>
              <w:t xml:space="preserve"> hand tools appropriate to the task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</w:rPr>
            </w:pPr>
          </w:p>
        </w:tc>
      </w:tr>
      <w:tr w:rsidR="007E7248" w:rsidTr="00F529E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E7248" w:rsidRDefault="007E7248" w:rsidP="007E72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248" w:rsidRPr="007E7248" w:rsidRDefault="007E7248" w:rsidP="007E7248">
            <w:pPr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7E7248">
              <w:rPr>
                <w:rFonts w:ascii="Arial" w:hAnsi="Arial"/>
                <w:bCs/>
                <w:color w:val="000000"/>
              </w:rPr>
              <w:t>Use</w:t>
            </w:r>
            <w:r>
              <w:rPr>
                <w:rFonts w:ascii="Arial" w:hAnsi="Arial"/>
                <w:bCs/>
                <w:color w:val="000000"/>
              </w:rPr>
              <w:t>d</w:t>
            </w:r>
            <w:r w:rsidRPr="007E7248">
              <w:rPr>
                <w:rFonts w:ascii="Arial" w:hAnsi="Arial"/>
                <w:bCs/>
                <w:color w:val="000000"/>
              </w:rPr>
              <w:t xml:space="preserve"> hand tools to produce desired outcomes to job specifications which may include finish, tension, size or shape.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E7248" w:rsidTr="00F529E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E7248" w:rsidRDefault="007E7248" w:rsidP="007E72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248" w:rsidRPr="007E7248" w:rsidRDefault="007E7248" w:rsidP="007E7248">
            <w:pPr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7E7248">
              <w:rPr>
                <w:rFonts w:ascii="Arial" w:hAnsi="Arial"/>
                <w:bCs/>
                <w:color w:val="000000"/>
              </w:rPr>
              <w:t>Adhere</w:t>
            </w:r>
            <w:r>
              <w:rPr>
                <w:rFonts w:ascii="Arial" w:hAnsi="Arial"/>
                <w:bCs/>
                <w:color w:val="000000"/>
              </w:rPr>
              <w:t>d</w:t>
            </w:r>
            <w:r w:rsidRPr="007E7248">
              <w:rPr>
                <w:rFonts w:ascii="Arial" w:hAnsi="Arial"/>
                <w:bCs/>
                <w:color w:val="000000"/>
              </w:rPr>
              <w:t xml:space="preserve"> all safety requirements to before, during and after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E7248" w:rsidTr="00F529E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E7248" w:rsidRDefault="007E7248" w:rsidP="007E72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248" w:rsidRPr="007E7248" w:rsidRDefault="007E7248" w:rsidP="007E7248">
            <w:pPr>
              <w:spacing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Identified</w:t>
            </w:r>
            <w:r w:rsidRPr="007E7248">
              <w:rPr>
                <w:rFonts w:ascii="Arial" w:hAnsi="Arial"/>
                <w:bCs/>
                <w:color w:val="000000"/>
              </w:rPr>
              <w:t xml:space="preserve"> and mark unsafe or faulty tools for repair according to designated procedures before, during and after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E7248" w:rsidTr="00F529E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E7248" w:rsidRDefault="007E7248" w:rsidP="007E72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248" w:rsidRPr="007E7248" w:rsidRDefault="007E7248" w:rsidP="007E7248">
            <w:pPr>
              <w:spacing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Maintained</w:t>
            </w:r>
            <w:r w:rsidRPr="007E7248">
              <w:rPr>
                <w:rFonts w:ascii="Arial" w:hAnsi="Arial"/>
                <w:bCs/>
                <w:color w:val="000000"/>
              </w:rPr>
              <w:t xml:space="preserve"> tools, including hand sharpening according to standard operational procedures, principles and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E724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E7248" w:rsidRDefault="007E7248" w:rsidP="007E72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248" w:rsidRPr="00C214E2" w:rsidRDefault="007E7248" w:rsidP="007E7248">
            <w:pPr>
              <w:pStyle w:val="Default"/>
              <w:spacing w:line="360" w:lineRule="auto"/>
              <w:rPr>
                <w:rFonts w:ascii="Arial" w:hAnsi="Arial"/>
                <w:bCs/>
              </w:rPr>
            </w:pPr>
            <w:r w:rsidRPr="00C214E2">
              <w:rPr>
                <w:rFonts w:ascii="Arial" w:hAnsi="Arial"/>
                <w:bCs/>
                <w:sz w:val="22"/>
                <w:szCs w:val="22"/>
              </w:rPr>
              <w:t>Store</w:t>
            </w:r>
            <w:r>
              <w:rPr>
                <w:rFonts w:ascii="Arial" w:hAnsi="Arial"/>
                <w:bCs/>
                <w:sz w:val="22"/>
                <w:szCs w:val="22"/>
              </w:rPr>
              <w:t>d</w:t>
            </w:r>
            <w:r w:rsidRPr="00C214E2">
              <w:rPr>
                <w:rFonts w:ascii="Arial" w:hAnsi="Arial"/>
                <w:bCs/>
                <w:sz w:val="22"/>
                <w:szCs w:val="22"/>
              </w:rPr>
              <w:t xml:space="preserve"> hand tools safely in appropriate location according to standard operational procedures and manufacturers’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E724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E7248" w:rsidRDefault="007E7248" w:rsidP="007E72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248" w:rsidRPr="007E7248" w:rsidRDefault="007E7248" w:rsidP="007E724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Identified</w:t>
            </w:r>
            <w:r w:rsidRPr="007E7248">
              <w:rPr>
                <w:rFonts w:ascii="Arial" w:hAnsi="Arial"/>
              </w:rPr>
              <w:t xml:space="preserve"> power tools appropriate to the task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E724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E7248" w:rsidRDefault="007E7248" w:rsidP="007E72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248" w:rsidRPr="007E7248" w:rsidRDefault="007E7248" w:rsidP="007E7248">
            <w:pPr>
              <w:spacing w:line="360" w:lineRule="auto"/>
              <w:rPr>
                <w:rFonts w:ascii="Arial" w:hAnsi="Arial"/>
              </w:rPr>
            </w:pPr>
            <w:r w:rsidRPr="007E7248">
              <w:rPr>
                <w:rFonts w:ascii="Arial" w:hAnsi="Arial"/>
              </w:rPr>
              <w:t>Use</w:t>
            </w:r>
            <w:r>
              <w:rPr>
                <w:rFonts w:ascii="Arial" w:hAnsi="Arial"/>
              </w:rPr>
              <w:t>d</w:t>
            </w:r>
            <w:r w:rsidRPr="007E7248">
              <w:rPr>
                <w:rFonts w:ascii="Arial" w:hAnsi="Arial"/>
              </w:rPr>
              <w:t xml:space="preserve"> power tools for a determined sequence of operations-which may include clamping, alignment and adjustment to produce desired outcomes-to job specifications which may include finish, size or shape.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</w:rPr>
            </w:pPr>
          </w:p>
        </w:tc>
      </w:tr>
      <w:tr w:rsidR="007E724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E7248" w:rsidRDefault="007E7248" w:rsidP="007E72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248" w:rsidRPr="007E7248" w:rsidRDefault="007E7248" w:rsidP="007E7248">
            <w:pPr>
              <w:spacing w:line="360" w:lineRule="auto"/>
              <w:rPr>
                <w:rFonts w:ascii="Arial" w:hAnsi="Arial"/>
              </w:rPr>
            </w:pPr>
            <w:r w:rsidRPr="007E7248">
              <w:rPr>
                <w:rFonts w:ascii="Arial" w:hAnsi="Arial"/>
              </w:rPr>
              <w:t>Adhere</w:t>
            </w:r>
            <w:r>
              <w:rPr>
                <w:rFonts w:ascii="Arial" w:hAnsi="Arial"/>
              </w:rPr>
              <w:t>d</w:t>
            </w:r>
            <w:r w:rsidRPr="007E7248">
              <w:rPr>
                <w:rFonts w:ascii="Arial" w:hAnsi="Arial"/>
              </w:rPr>
              <w:t xml:space="preserve"> all safety requirements to before, during and after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</w:rPr>
            </w:pPr>
          </w:p>
        </w:tc>
      </w:tr>
      <w:tr w:rsidR="007E724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E7248" w:rsidRDefault="007E7248" w:rsidP="007E72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248" w:rsidRPr="007E7248" w:rsidRDefault="007E7248" w:rsidP="007E724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Identified</w:t>
            </w:r>
            <w:r w:rsidRPr="007E7248">
              <w:rPr>
                <w:rFonts w:ascii="Arial" w:hAnsi="Arial"/>
              </w:rPr>
              <w:t xml:space="preserve"> and mark unsafe or faulty tools for repair according to designated procedures before, during and after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</w:rPr>
            </w:pPr>
          </w:p>
        </w:tc>
      </w:tr>
      <w:tr w:rsidR="007E724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E7248" w:rsidRDefault="007E7248" w:rsidP="007E72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248" w:rsidRPr="007E7248" w:rsidRDefault="007E7248" w:rsidP="007E7248">
            <w:pPr>
              <w:spacing w:line="360" w:lineRule="auto"/>
              <w:rPr>
                <w:rFonts w:ascii="Arial" w:hAnsi="Arial"/>
              </w:rPr>
            </w:pPr>
            <w:r w:rsidRPr="007E7248">
              <w:rPr>
                <w:rFonts w:ascii="Arial" w:hAnsi="Arial"/>
              </w:rPr>
              <w:t>Maintain</w:t>
            </w:r>
            <w:r>
              <w:rPr>
                <w:rFonts w:ascii="Arial" w:hAnsi="Arial"/>
              </w:rPr>
              <w:t>ed</w:t>
            </w:r>
            <w:r w:rsidRPr="007E7248">
              <w:rPr>
                <w:rFonts w:ascii="Arial" w:hAnsi="Arial"/>
              </w:rPr>
              <w:t xml:space="preserve"> tools, including hand sharpening according to standard operational procedures, principles and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</w:rPr>
            </w:pPr>
          </w:p>
        </w:tc>
      </w:tr>
      <w:tr w:rsidR="007E724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E7248" w:rsidRDefault="007E7248" w:rsidP="007E724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7248" w:rsidRDefault="007E7248" w:rsidP="007E7248">
            <w:r>
              <w:rPr>
                <w:rFonts w:ascii="Arial" w:hAnsi="Arial"/>
                <w:sz w:val="22"/>
                <w:szCs w:val="22"/>
              </w:rPr>
              <w:t>Explained</w:t>
            </w:r>
            <w:r w:rsidRPr="00C214E2">
              <w:rPr>
                <w:rFonts w:ascii="Arial" w:hAnsi="Arial"/>
                <w:sz w:val="22"/>
                <w:szCs w:val="22"/>
              </w:rPr>
              <w:t xml:space="preserve"> power tools safely in appropriate location according to standard operational procedures and manufacturers’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7248" w:rsidRDefault="007E7248" w:rsidP="007E7248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7248" w:rsidRDefault="007E7248" w:rsidP="007E724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77813" w:rsidRDefault="00446734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46464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B64ABC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77813" w:rsidRDefault="00446734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45440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B64ABC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641D8" w:rsidRDefault="007641D8" w:rsidP="007641D8">
      <w:pPr>
        <w:rPr>
          <w:rFonts w:ascii="Arial" w:hAnsi="Arial"/>
          <w:b/>
          <w:sz w:val="32"/>
        </w:rPr>
      </w:pPr>
    </w:p>
    <w:p w:rsidR="00E77813" w:rsidRDefault="00B64ABC" w:rsidP="007641D8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7813">
        <w:trPr>
          <w:trHeight w:val="620"/>
          <w:jc w:val="center"/>
        </w:trPr>
        <w:tc>
          <w:tcPr>
            <w:tcW w:w="1591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7813" w:rsidRPr="002F63B5" w:rsidRDefault="00BA2730" w:rsidP="002F63B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264"/>
          <w:jc w:val="center"/>
        </w:trPr>
        <w:tc>
          <w:tcPr>
            <w:tcW w:w="1591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2F63B5" w:rsidRPr="004B1A4F" w:rsidRDefault="002F63B5" w:rsidP="002F63B5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left="885" w:firstLine="0"/>
              <w:outlineLvl w:val="2"/>
              <w:rPr>
                <w:sz w:val="24"/>
                <w:szCs w:val="24"/>
              </w:rPr>
            </w:pPr>
            <w:r w:rsidRPr="004B1A4F">
              <w:rPr>
                <w:sz w:val="24"/>
                <w:szCs w:val="24"/>
              </w:rPr>
              <w:t>Interpret Part and Assembly Drawing</w:t>
            </w:r>
          </w:p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605"/>
          <w:jc w:val="center"/>
        </w:trPr>
        <w:tc>
          <w:tcPr>
            <w:tcW w:w="1591" w:type="dxa"/>
            <w:vAlign w:val="center"/>
          </w:tcPr>
          <w:p w:rsidR="00E77813" w:rsidRDefault="00B64A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E77813" w:rsidRDefault="00B64AB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>
        <w:trPr>
          <w:trHeight w:val="1055"/>
          <w:jc w:val="center"/>
        </w:trPr>
        <w:tc>
          <w:tcPr>
            <w:tcW w:w="1591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E77813" w:rsidRDefault="00B64ABC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E77813" w:rsidRDefault="00E77813">
            <w:pPr>
              <w:rPr>
                <w:rFonts w:ascii="Arial" w:hAnsi="Arial"/>
              </w:rPr>
            </w:pPr>
          </w:p>
          <w:p w:rsidR="00E77813" w:rsidRDefault="00B64AB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E77813">
        <w:trPr>
          <w:trHeight w:val="1883"/>
          <w:jc w:val="center"/>
        </w:trPr>
        <w:tc>
          <w:tcPr>
            <w:tcW w:w="1591" w:type="dxa"/>
            <w:vAlign w:val="center"/>
          </w:tcPr>
          <w:p w:rsidR="00E77813" w:rsidRDefault="00B64ABC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E77813" w:rsidRDefault="00E77813">
            <w:pPr>
              <w:rPr>
                <w:rFonts w:ascii="Arial" w:hAnsi="Arial"/>
                <w:sz w:val="10"/>
              </w:rPr>
            </w:pPr>
          </w:p>
          <w:p w:rsidR="00E77813" w:rsidRDefault="00E77813">
            <w:pPr>
              <w:rPr>
                <w:rFonts w:ascii="Arial" w:hAnsi="Arial"/>
                <w:sz w:val="8"/>
              </w:rPr>
            </w:pPr>
          </w:p>
          <w:p w:rsidR="00E77813" w:rsidRDefault="00446734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B64ABC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B64ABC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B64ABC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B64AB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E77813">
        <w:trPr>
          <w:trHeight w:val="710"/>
        </w:trPr>
        <w:tc>
          <w:tcPr>
            <w:tcW w:w="9450" w:type="dxa"/>
            <w:vAlign w:val="center"/>
          </w:tcPr>
          <w:p w:rsidR="00E77813" w:rsidRDefault="00B64ABC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E77813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E77813" w:rsidRDefault="00B64AB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77813" w:rsidRDefault="00B64ABC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7813" w:rsidRDefault="00B64ABC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E77813">
        <w:trPr>
          <w:trHeight w:val="315"/>
          <w:jc w:val="center"/>
        </w:trPr>
        <w:tc>
          <w:tcPr>
            <w:tcW w:w="747" w:type="dxa"/>
            <w:vMerge w:val="restart"/>
          </w:tcPr>
          <w:p w:rsidR="00E77813" w:rsidRDefault="00E77813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E7248" w:rsidRDefault="007E7248" w:rsidP="007E7248">
            <w:pPr>
              <w:spacing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Define </w:t>
            </w:r>
            <w:r w:rsidRPr="007E7248">
              <w:rPr>
                <w:rFonts w:ascii="Arial" w:hAnsi="Arial"/>
                <w:bCs/>
              </w:rPr>
              <w:t>Procedures for marking unsafe or faulty tools for repair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907"/>
          <w:jc w:val="center"/>
        </w:trPr>
        <w:tc>
          <w:tcPr>
            <w:tcW w:w="747" w:type="dxa"/>
            <w:vMerge/>
          </w:tcPr>
          <w:p w:rsidR="00E77813" w:rsidRDefault="00E77813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1"/>
          <w:jc w:val="center"/>
        </w:trPr>
        <w:tc>
          <w:tcPr>
            <w:tcW w:w="747" w:type="dxa"/>
            <w:vMerge w:val="restart"/>
          </w:tcPr>
          <w:p w:rsidR="00E77813" w:rsidRDefault="00E77813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E7248" w:rsidRDefault="007641D8" w:rsidP="007E7248">
            <w:pPr>
              <w:spacing w:line="360" w:lineRule="auto"/>
              <w:rPr>
                <w:rFonts w:ascii="Arial" w:hAnsi="Arial"/>
                <w:bCs/>
              </w:rPr>
            </w:pPr>
            <w:r w:rsidRPr="007E7248">
              <w:rPr>
                <w:rFonts w:ascii="Arial" w:hAnsi="Arial"/>
              </w:rPr>
              <w:t xml:space="preserve">Define </w:t>
            </w:r>
            <w:r w:rsidR="007E7248" w:rsidRPr="007E7248">
              <w:rPr>
                <w:rFonts w:ascii="Arial" w:hAnsi="Arial"/>
                <w:bCs/>
              </w:rPr>
              <w:t>Hazards and control measures associated with using hand and power tools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808"/>
          <w:jc w:val="center"/>
        </w:trPr>
        <w:tc>
          <w:tcPr>
            <w:tcW w:w="747" w:type="dxa"/>
            <w:vMerge/>
          </w:tcPr>
          <w:p w:rsidR="00E77813" w:rsidRDefault="00E77813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30"/>
          <w:jc w:val="center"/>
        </w:trPr>
        <w:tc>
          <w:tcPr>
            <w:tcW w:w="747" w:type="dxa"/>
            <w:vMerge w:val="restart"/>
          </w:tcPr>
          <w:p w:rsidR="00E77813" w:rsidRDefault="0088244D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`</w:t>
            </w:r>
          </w:p>
        </w:tc>
        <w:tc>
          <w:tcPr>
            <w:tcW w:w="6183" w:type="dxa"/>
          </w:tcPr>
          <w:p w:rsidR="00E77813" w:rsidRDefault="002F63B5" w:rsidP="007E7248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Specify</w:t>
            </w:r>
            <w:r w:rsidR="007E7248" w:rsidRPr="009F592C">
              <w:rPr>
                <w:rFonts w:ascii="Arial" w:hAnsi="Arial"/>
                <w:bCs/>
                <w:sz w:val="22"/>
                <w:szCs w:val="22"/>
              </w:rPr>
              <w:t>Adjustment/alignments to a range of power tools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28"/>
          <w:jc w:val="center"/>
        </w:trPr>
        <w:tc>
          <w:tcPr>
            <w:tcW w:w="747" w:type="dxa"/>
            <w:vMerge/>
          </w:tcPr>
          <w:p w:rsidR="00E77813" w:rsidRDefault="00E77813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07"/>
          <w:jc w:val="center"/>
        </w:trPr>
        <w:tc>
          <w:tcPr>
            <w:tcW w:w="747" w:type="dxa"/>
            <w:vMerge w:val="restart"/>
          </w:tcPr>
          <w:p w:rsidR="00E77813" w:rsidRDefault="00E77813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641D8" w:rsidRDefault="007641D8" w:rsidP="007641D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="007E7248" w:rsidRPr="009F592C">
              <w:rPr>
                <w:rFonts w:ascii="Arial" w:hAnsi="Arial"/>
                <w:bCs/>
                <w:sz w:val="22"/>
                <w:szCs w:val="22"/>
              </w:rPr>
              <w:t>Common faults and/or defects in hand and power tools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7"/>
          <w:jc w:val="center"/>
        </w:trPr>
        <w:tc>
          <w:tcPr>
            <w:tcW w:w="747" w:type="dxa"/>
            <w:vMerge/>
          </w:tcPr>
          <w:p w:rsidR="00E77813" w:rsidRDefault="00E77813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53"/>
          <w:jc w:val="center"/>
        </w:trPr>
        <w:tc>
          <w:tcPr>
            <w:tcW w:w="747" w:type="dxa"/>
            <w:vMerge w:val="restart"/>
          </w:tcPr>
          <w:p w:rsidR="00E77813" w:rsidRDefault="00E77813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7641D8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="007E7248" w:rsidRPr="009F592C">
              <w:rPr>
                <w:rFonts w:ascii="Arial" w:hAnsi="Arial"/>
                <w:bCs/>
                <w:sz w:val="22"/>
                <w:szCs w:val="22"/>
              </w:rPr>
              <w:t>Benefits and limits of cutting and shaping metal with auxiliary equipment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9"/>
          <w:jc w:val="center"/>
        </w:trPr>
        <w:tc>
          <w:tcPr>
            <w:tcW w:w="747" w:type="dxa"/>
            <w:vMerge/>
          </w:tcPr>
          <w:p w:rsidR="00E77813" w:rsidRDefault="00E77813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E778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77813" w:rsidRDefault="00B64ABC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rPr>
          <w:trHeight w:val="1655"/>
        </w:trPr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B64ABC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E77813" w:rsidRDefault="00E77813">
      <w:pPr>
        <w:rPr>
          <w:rFonts w:ascii="Arial" w:hAnsi="Arial"/>
          <w:b/>
          <w:bCs/>
          <w:sz w:val="20"/>
          <w:szCs w:val="20"/>
        </w:rPr>
      </w:pPr>
    </w:p>
    <w:sectPr w:rsidR="00E77813" w:rsidSect="007641D8">
      <w:footerReference w:type="default" r:id="rId8"/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BE5" w:rsidRDefault="00581BE5">
      <w:pPr>
        <w:spacing w:after="0" w:line="240" w:lineRule="auto"/>
      </w:pPr>
      <w:r>
        <w:separator/>
      </w:r>
    </w:p>
  </w:endnote>
  <w:endnote w:type="continuationSeparator" w:id="1">
    <w:p w:rsidR="00581BE5" w:rsidRDefault="00581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813" w:rsidRDefault="00446734">
    <w:pPr>
      <w:pStyle w:val="Footer"/>
      <w:jc w:val="right"/>
    </w:pPr>
    <w:r>
      <w:fldChar w:fldCharType="begin"/>
    </w:r>
    <w:r w:rsidR="00B64ABC">
      <w:instrText xml:space="preserve"> PAGE   \* MERGEFORMAT </w:instrText>
    </w:r>
    <w:r>
      <w:fldChar w:fldCharType="separate"/>
    </w:r>
    <w:r w:rsidR="00BA2730">
      <w:rPr>
        <w:noProof/>
      </w:rPr>
      <w:t>7</w:t>
    </w:r>
    <w:r>
      <w:rPr>
        <w:noProof/>
      </w:rPr>
      <w:fldChar w:fldCharType="end"/>
    </w:r>
  </w:p>
  <w:p w:rsidR="00E77813" w:rsidRDefault="00E778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BE5" w:rsidRDefault="00581BE5">
      <w:pPr>
        <w:spacing w:after="0" w:line="240" w:lineRule="auto"/>
      </w:pPr>
      <w:r>
        <w:separator/>
      </w:r>
    </w:p>
  </w:footnote>
  <w:footnote w:type="continuationSeparator" w:id="1">
    <w:p w:rsidR="00581BE5" w:rsidRDefault="00581B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8277E0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D94F9D"/>
    <w:multiLevelType w:val="hybridMultilevel"/>
    <w:tmpl w:val="21842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367979"/>
    <w:multiLevelType w:val="hybridMultilevel"/>
    <w:tmpl w:val="C01A5A0C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0B6DEB"/>
    <w:multiLevelType w:val="hybridMultilevel"/>
    <w:tmpl w:val="3A009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270132"/>
    <w:multiLevelType w:val="hybridMultilevel"/>
    <w:tmpl w:val="18AA81BC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ED3E71"/>
    <w:multiLevelType w:val="hybridMultilevel"/>
    <w:tmpl w:val="B9044D84"/>
    <w:lvl w:ilvl="0" w:tplc="0F64F1C4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9D3D54"/>
    <w:multiLevelType w:val="multilevel"/>
    <w:tmpl w:val="70E2F90E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hint="default"/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25">
    <w:nsid w:val="408B622B"/>
    <w:multiLevelType w:val="hybridMultilevel"/>
    <w:tmpl w:val="CB94A72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4E1E55"/>
    <w:multiLevelType w:val="hybridMultilevel"/>
    <w:tmpl w:val="C044AC3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6796B"/>
    <w:multiLevelType w:val="hybridMultilevel"/>
    <w:tmpl w:val="A2E83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124F47"/>
    <w:multiLevelType w:val="hybridMultilevel"/>
    <w:tmpl w:val="3C726D3A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54320E"/>
    <w:multiLevelType w:val="hybridMultilevel"/>
    <w:tmpl w:val="F648D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624A03"/>
    <w:multiLevelType w:val="hybridMultilevel"/>
    <w:tmpl w:val="4D948358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734206"/>
    <w:multiLevelType w:val="hybridMultilevel"/>
    <w:tmpl w:val="480AF3C6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017FE4"/>
    <w:multiLevelType w:val="hybridMultilevel"/>
    <w:tmpl w:val="87D0A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8907E8"/>
    <w:multiLevelType w:val="hybridMultilevel"/>
    <w:tmpl w:val="1AF6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273F01"/>
    <w:multiLevelType w:val="hybridMultilevel"/>
    <w:tmpl w:val="3508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9345B2"/>
    <w:multiLevelType w:val="hybridMultilevel"/>
    <w:tmpl w:val="1B4CA386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18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4"/>
  </w:num>
  <w:num w:numId="21">
    <w:abstractNumId w:val="34"/>
  </w:num>
  <w:num w:numId="22">
    <w:abstractNumId w:val="28"/>
  </w:num>
  <w:num w:numId="23">
    <w:abstractNumId w:val="25"/>
  </w:num>
  <w:num w:numId="24">
    <w:abstractNumId w:val="22"/>
  </w:num>
  <w:num w:numId="25">
    <w:abstractNumId w:val="20"/>
  </w:num>
  <w:num w:numId="26">
    <w:abstractNumId w:val="31"/>
  </w:num>
  <w:num w:numId="27">
    <w:abstractNumId w:val="32"/>
  </w:num>
  <w:num w:numId="28">
    <w:abstractNumId w:val="27"/>
  </w:num>
  <w:num w:numId="29">
    <w:abstractNumId w:val="23"/>
  </w:num>
  <w:num w:numId="30">
    <w:abstractNumId w:val="30"/>
  </w:num>
  <w:num w:numId="31">
    <w:abstractNumId w:val="35"/>
  </w:num>
  <w:num w:numId="32">
    <w:abstractNumId w:val="19"/>
  </w:num>
  <w:num w:numId="33">
    <w:abstractNumId w:val="26"/>
  </w:num>
  <w:num w:numId="34">
    <w:abstractNumId w:val="33"/>
  </w:num>
  <w:num w:numId="35">
    <w:abstractNumId w:val="29"/>
  </w:num>
  <w:num w:numId="3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7813"/>
    <w:rsid w:val="00105CDC"/>
    <w:rsid w:val="002F63B5"/>
    <w:rsid w:val="00446734"/>
    <w:rsid w:val="004B1A4F"/>
    <w:rsid w:val="0056783D"/>
    <w:rsid w:val="00581BE5"/>
    <w:rsid w:val="007641D8"/>
    <w:rsid w:val="007E7248"/>
    <w:rsid w:val="0088244D"/>
    <w:rsid w:val="009350E3"/>
    <w:rsid w:val="00B64ABC"/>
    <w:rsid w:val="00BA2730"/>
    <w:rsid w:val="00DB24BF"/>
    <w:rsid w:val="00DF5106"/>
    <w:rsid w:val="00E77813"/>
    <w:rsid w:val="00F60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83D"/>
  </w:style>
  <w:style w:type="paragraph" w:styleId="Heading3">
    <w:name w:val="heading 3"/>
    <w:basedOn w:val="Normal"/>
    <w:next w:val="Normal"/>
    <w:link w:val="Heading3Char"/>
    <w:qFormat/>
    <w:rsid w:val="004B1A4F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6783D"/>
    <w:pPr>
      <w:ind w:left="720"/>
      <w:contextualSpacing/>
    </w:pPr>
  </w:style>
  <w:style w:type="table" w:styleId="TableGrid">
    <w:name w:val="Table Grid"/>
    <w:basedOn w:val="TableNormal"/>
    <w:uiPriority w:val="59"/>
    <w:rsid w:val="0056783D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67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783D"/>
  </w:style>
  <w:style w:type="paragraph" w:styleId="Footer">
    <w:name w:val="footer"/>
    <w:basedOn w:val="Normal"/>
    <w:link w:val="FooterChar"/>
    <w:uiPriority w:val="99"/>
    <w:rsid w:val="00567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783D"/>
  </w:style>
  <w:style w:type="table" w:styleId="MediumGrid3">
    <w:name w:val="Medium Grid 3"/>
    <w:basedOn w:val="TableNormal"/>
    <w:uiPriority w:val="69"/>
    <w:rsid w:val="0056783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56783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56783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56783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56783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56783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56783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3Char">
    <w:name w:val="Heading 3 Char"/>
    <w:basedOn w:val="DefaultParagraphFont"/>
    <w:link w:val="Heading3"/>
    <w:rsid w:val="004B1A4F"/>
    <w:rPr>
      <w:rFonts w:ascii="Arial" w:eastAsia="Times New Roman" w:hAnsi="Arial"/>
      <w:b/>
      <w:bCs/>
      <w:sz w:val="26"/>
      <w:szCs w:val="26"/>
    </w:rPr>
  </w:style>
  <w:style w:type="paragraph" w:customStyle="1" w:styleId="Default">
    <w:name w:val="Default"/>
    <w:rsid w:val="004B1A4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A4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A4F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641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9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626F7-33C6-4E43-8BFE-DA97FD02D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</cp:revision>
  <dcterms:created xsi:type="dcterms:W3CDTF">2019-11-05T14:29:00Z</dcterms:created>
  <dcterms:modified xsi:type="dcterms:W3CDTF">2022-09-06T07:15:00Z</dcterms:modified>
</cp:coreProperties>
</file>